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7D" w:rsidRDefault="00C2007D" w:rsidP="00C2007D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EC0959">
        <w:rPr>
          <w:rFonts w:ascii="Arial" w:hAnsi="Arial" w:cs="Arial"/>
          <w:b/>
          <w:sz w:val="16"/>
          <w:szCs w:val="16"/>
        </w:rPr>
        <w:object w:dxaOrig="321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5.25pt" o:ole="" fillcolor="window">
            <v:imagedata r:id="rId5" o:title=""/>
          </v:shape>
          <o:OLEObject Type="Embed" ProgID="Word.Picture.8" ShapeID="_x0000_i1025" DrawAspect="Content" ObjectID="_1623211660" r:id="rId6"/>
        </w:object>
      </w:r>
    </w:p>
    <w:p w:rsidR="00C2007D" w:rsidRPr="003E504E" w:rsidRDefault="00C2007D" w:rsidP="00C2007D">
      <w:pPr>
        <w:jc w:val="center"/>
        <w:rPr>
          <w:rFonts w:ascii="Arial" w:hAnsi="Arial" w:cs="Arial"/>
          <w:b/>
          <w:sz w:val="18"/>
          <w:szCs w:val="16"/>
        </w:rPr>
      </w:pPr>
      <w:r w:rsidRPr="003E504E">
        <w:rPr>
          <w:rFonts w:ascii="Arial" w:hAnsi="Arial" w:cs="Arial"/>
          <w:b/>
          <w:sz w:val="18"/>
          <w:szCs w:val="16"/>
        </w:rPr>
        <w:t xml:space="preserve">The Republic of Uganda </w:t>
      </w:r>
    </w:p>
    <w:p w:rsidR="00C2007D" w:rsidRPr="003E504E" w:rsidRDefault="00C2007D" w:rsidP="00C2007D">
      <w:pPr>
        <w:jc w:val="center"/>
        <w:rPr>
          <w:rFonts w:ascii="Arial" w:hAnsi="Arial" w:cs="Arial"/>
          <w:sz w:val="32"/>
          <w:szCs w:val="16"/>
        </w:rPr>
      </w:pPr>
      <w:r w:rsidRPr="003E504E">
        <w:rPr>
          <w:rFonts w:ascii="Arial" w:hAnsi="Arial" w:cs="Arial"/>
          <w:b/>
          <w:sz w:val="32"/>
          <w:szCs w:val="16"/>
        </w:rPr>
        <w:t>KAYUNGA DISTRICT LOCAL GOVERNMENT</w:t>
      </w:r>
    </w:p>
    <w:p w:rsidR="00C2007D" w:rsidRPr="00EC0959" w:rsidRDefault="00C2007D" w:rsidP="00C2007D">
      <w:pPr>
        <w:rPr>
          <w:rFonts w:ascii="Arial" w:hAnsi="Arial" w:cs="Arial"/>
          <w:b/>
          <w:sz w:val="16"/>
          <w:szCs w:val="16"/>
        </w:rPr>
      </w:pPr>
      <w:r w:rsidRPr="00EC0959">
        <w:rPr>
          <w:rFonts w:ascii="Arial" w:hAnsi="Arial" w:cs="Arial"/>
          <w:b/>
          <w:sz w:val="16"/>
          <w:szCs w:val="16"/>
        </w:rPr>
        <w:t xml:space="preserve">         </w:t>
      </w:r>
    </w:p>
    <w:p w:rsidR="00C2007D" w:rsidRPr="003E504E" w:rsidRDefault="00C2007D" w:rsidP="00C2007D">
      <w:pPr>
        <w:jc w:val="center"/>
        <w:rPr>
          <w:rFonts w:ascii="Arial" w:hAnsi="Arial" w:cs="Arial"/>
          <w:b/>
          <w:shadow/>
          <w:color w:val="000000"/>
        </w:rPr>
      </w:pPr>
      <w:r w:rsidRPr="003E504E">
        <w:rPr>
          <w:rFonts w:ascii="Arial" w:hAnsi="Arial" w:cs="Arial"/>
          <w:b/>
          <w:shadow/>
          <w:color w:val="000000"/>
        </w:rPr>
        <w:t>INVITATION TO BI</w:t>
      </w:r>
      <w:r>
        <w:rPr>
          <w:rFonts w:ascii="Arial" w:hAnsi="Arial" w:cs="Arial"/>
          <w:b/>
          <w:shadow/>
          <w:color w:val="000000"/>
        </w:rPr>
        <w:t>D FOR THE FINANCIAL YEAR 2019/20</w:t>
      </w:r>
    </w:p>
    <w:p w:rsidR="00C2007D" w:rsidRDefault="00C2007D" w:rsidP="00C2007D">
      <w:pPr>
        <w:rPr>
          <w:rFonts w:ascii="Arial" w:hAnsi="Arial" w:cs="Arial"/>
          <w:b/>
          <w:shadow/>
          <w:color w:val="000000"/>
        </w:rPr>
      </w:pPr>
      <w:r>
        <w:rPr>
          <w:rFonts w:ascii="Arial" w:hAnsi="Arial" w:cs="Arial"/>
          <w:b/>
          <w:shadow/>
          <w:color w:val="000000"/>
        </w:rPr>
        <w:t xml:space="preserve">      </w:t>
      </w:r>
      <w:r w:rsidRPr="003E504E">
        <w:rPr>
          <w:rFonts w:ascii="Arial" w:hAnsi="Arial" w:cs="Arial"/>
          <w:b/>
          <w:shadow/>
          <w:color w:val="000000"/>
        </w:rPr>
        <w:t xml:space="preserve">Kayunga District Local Government invites eligible firms/individual to bid for </w:t>
      </w:r>
      <w:r>
        <w:rPr>
          <w:rFonts w:ascii="Arial" w:hAnsi="Arial" w:cs="Arial"/>
          <w:b/>
          <w:shadow/>
          <w:color w:val="000000"/>
        </w:rPr>
        <w:t>services for FY 2019/20</w:t>
      </w:r>
      <w:r w:rsidRPr="003E504E">
        <w:rPr>
          <w:rFonts w:ascii="Arial" w:hAnsi="Arial" w:cs="Arial"/>
          <w:b/>
          <w:shadow/>
          <w:color w:val="000000"/>
        </w:rPr>
        <w:t xml:space="preserve"> as per the following </w:t>
      </w:r>
    </w:p>
    <w:p w:rsidR="00C2007D" w:rsidRPr="00EC0959" w:rsidRDefault="00C2007D" w:rsidP="00C2007D">
      <w:pPr>
        <w:rPr>
          <w:rFonts w:ascii="Arial" w:hAnsi="Arial" w:cs="Arial"/>
          <w:b/>
          <w:shadow/>
          <w:color w:val="000000"/>
          <w:sz w:val="16"/>
          <w:szCs w:val="16"/>
        </w:rPr>
      </w:pPr>
      <w:r>
        <w:rPr>
          <w:rFonts w:ascii="Arial" w:hAnsi="Arial" w:cs="Arial"/>
          <w:b/>
          <w:shadow/>
          <w:color w:val="000000"/>
        </w:rPr>
        <w:t xml:space="preserve">      </w:t>
      </w:r>
      <w:r w:rsidRPr="003E504E">
        <w:rPr>
          <w:rFonts w:ascii="Arial" w:hAnsi="Arial" w:cs="Arial"/>
          <w:b/>
          <w:shadow/>
          <w:color w:val="000000"/>
        </w:rPr>
        <w:t>details</w:t>
      </w:r>
      <w:r>
        <w:rPr>
          <w:rFonts w:ascii="Arial" w:hAnsi="Arial" w:cs="Arial"/>
          <w:b/>
          <w:shadow/>
          <w:color w:val="000000"/>
          <w:sz w:val="16"/>
          <w:szCs w:val="16"/>
        </w:rPr>
        <w:t>:-</w:t>
      </w:r>
      <w:r>
        <w:rPr>
          <w:rFonts w:ascii="Arial" w:hAnsi="Arial" w:cs="Arial"/>
          <w:b/>
          <w:shadow/>
          <w:color w:val="000000"/>
        </w:rPr>
        <w:t xml:space="preserve">     </w:t>
      </w:r>
    </w:p>
    <w:p w:rsidR="00C2007D" w:rsidRPr="00EC0959" w:rsidRDefault="00C2007D" w:rsidP="00C2007D">
      <w:pPr>
        <w:ind w:firstLine="720"/>
        <w:jc w:val="center"/>
        <w:rPr>
          <w:rFonts w:ascii="Arial" w:hAnsi="Arial" w:cs="Arial"/>
          <w:b/>
          <w:shadow/>
          <w:color w:val="000000"/>
          <w:sz w:val="16"/>
          <w:szCs w:val="16"/>
        </w:rPr>
      </w:pPr>
    </w:p>
    <w:p w:rsidR="00C2007D" w:rsidRDefault="00C2007D" w:rsidP="00C2007D">
      <w:pPr>
        <w:rPr>
          <w:rFonts w:ascii="Arial" w:hAnsi="Arial" w:cs="Arial"/>
          <w:b/>
          <w:bCs/>
          <w:sz w:val="16"/>
          <w:szCs w:val="16"/>
        </w:rPr>
        <w:sectPr w:rsidR="00C2007D" w:rsidSect="007323C3">
          <w:footerReference w:type="default" r:id="rId7"/>
          <w:pgSz w:w="15840" w:h="12240" w:orient="landscape"/>
          <w:pgMar w:top="288" w:right="810" w:bottom="288" w:left="144" w:header="720" w:footer="720" w:gutter="0"/>
          <w:cols w:space="2"/>
          <w:docGrid w:linePitch="360"/>
        </w:sectPr>
      </w:pPr>
    </w:p>
    <w:tbl>
      <w:tblPr>
        <w:tblW w:w="6840" w:type="dxa"/>
        <w:tblInd w:w="468" w:type="dxa"/>
        <w:tblLayout w:type="fixed"/>
        <w:tblLook w:val="0000"/>
      </w:tblPr>
      <w:tblGrid>
        <w:gridCol w:w="630"/>
        <w:gridCol w:w="2340"/>
        <w:gridCol w:w="180"/>
        <w:gridCol w:w="2131"/>
        <w:gridCol w:w="29"/>
        <w:gridCol w:w="1530"/>
      </w:tblGrid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  <w:b/>
                <w:bCs/>
              </w:rPr>
            </w:pPr>
            <w:r w:rsidRPr="007A7E7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S/N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b/>
                <w:bCs/>
              </w:rPr>
            </w:pPr>
            <w:r w:rsidRPr="007A7E7C">
              <w:rPr>
                <w:rFonts w:ascii="Arial" w:hAnsi="Arial" w:cs="Arial"/>
                <w:b/>
                <w:bCs/>
                <w:sz w:val="22"/>
                <w:szCs w:val="22"/>
              </w:rPr>
              <w:t>REFERENCE NO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b/>
                <w:bCs/>
              </w:rPr>
            </w:pPr>
            <w:r w:rsidRPr="007A7E7C">
              <w:rPr>
                <w:rFonts w:ascii="Arial" w:hAnsi="Arial" w:cs="Arial"/>
                <w:b/>
                <w:bCs/>
                <w:sz w:val="22"/>
                <w:szCs w:val="22"/>
              </w:rPr>
              <w:t>SUBJECT OF PROCUREMENT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b/>
                <w:bCs/>
              </w:rPr>
            </w:pPr>
            <w:r w:rsidRPr="007A7E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RESERVE PRICE PER MONTH </w:t>
            </w:r>
          </w:p>
        </w:tc>
      </w:tr>
      <w:tr w:rsidR="00C2007D" w:rsidRPr="007A7E7C" w:rsidTr="00D15726">
        <w:trPr>
          <w:trHeight w:val="258"/>
        </w:trPr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b/>
                <w:bCs/>
                <w:sz w:val="22"/>
                <w:szCs w:val="22"/>
              </w:rPr>
              <w:t>(A) GALIRAYA SUB COUNTY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/00001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Pr="007A7E7C" w:rsidRDefault="00C2007D" w:rsidP="00D15726">
            <w:pPr>
              <w:jc w:val="both"/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Kawongo Daily and Mubuulo Market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300,000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/00002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Pr="007A7E7C" w:rsidRDefault="00C2007D" w:rsidP="00D15726">
            <w:pPr>
              <w:jc w:val="both"/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Management of Kawongo landing site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7A7E7C">
              <w:rPr>
                <w:rFonts w:ascii="Arial" w:hAnsi="Arial" w:cs="Arial"/>
                <w:sz w:val="22"/>
                <w:szCs w:val="22"/>
              </w:rPr>
              <w:t>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/00003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Pr="007A7E7C" w:rsidRDefault="00C2007D" w:rsidP="00D15726">
            <w:pPr>
              <w:jc w:val="both"/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Galiraya and 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Kasokwe Market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60,000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7A7E7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Pr="007A7E7C" w:rsidRDefault="00C2007D" w:rsidP="00D15726">
            <w:pPr>
              <w:jc w:val="both"/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Kitwe Landing Site 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7A7E7C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Pr="007A7E7C" w:rsidRDefault="00C2007D" w:rsidP="00D1572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Namalere Landing Site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Pr="007A7E7C" w:rsidRDefault="00C2007D" w:rsidP="00D1572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Kambatani Landing site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spacing w:line="360" w:lineRule="auto"/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b/>
                <w:sz w:val="22"/>
                <w:szCs w:val="22"/>
              </w:rPr>
              <w:t xml:space="preserve">(B) </w:t>
            </w:r>
            <w:r w:rsidRPr="007A7E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KAYUNGA TOWN COUNCIL  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 xml:space="preserve">Management of revenue collection from water vendors in KTC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375,000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Kayunga Central Market in KTC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2,580,0</w:t>
            </w:r>
            <w:r w:rsidRPr="007A7E7C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 xml:space="preserve">Bukolooto Slaughter Slab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600,000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 xml:space="preserve">Borehole in Kayunga Town Council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300,000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Pick-ups and Lorries in KTC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  <w:r w:rsidRPr="007A7E7C">
              <w:rPr>
                <w:rFonts w:ascii="Arial" w:hAnsi="Arial" w:cs="Arial"/>
                <w:sz w:val="22"/>
                <w:szCs w:val="22"/>
              </w:rPr>
              <w:t>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Bukolooto Washing bay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60,000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 w:rsidRPr="007A7E7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Mayors Garden in KTC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A7E7C">
              <w:rPr>
                <w:rFonts w:ascii="Arial" w:hAnsi="Arial" w:cs="Arial"/>
                <w:sz w:val="22"/>
                <w:szCs w:val="22"/>
              </w:rPr>
              <w:t>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7A7E7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Property tax in Kayunga Town Council 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Commission based (the percentage should not exceed 25%)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Management of revenue collection from Local Hotel tax in KTC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780,000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7A7E7C">
              <w:rPr>
                <w:rFonts w:ascii="Arial" w:hAnsi="Arial" w:cs="Arial"/>
                <w:color w:val="000000"/>
                <w:sz w:val="22"/>
                <w:szCs w:val="22"/>
              </w:rPr>
              <w:t>/0001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Promotions (Weekends and Evenings) in KTC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8E65C0" w:rsidRDefault="00C2007D" w:rsidP="00D157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(c)  BUSAANA TOWN COUNCIL  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19-20/00017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Busaana Central and Mubuulo Market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19-20/00018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Busaana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Womens Market in Busaana Town Council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100,000</w:t>
            </w:r>
          </w:p>
        </w:tc>
      </w:tr>
      <w:tr w:rsidR="00C2007D" w:rsidRPr="006B1DDA" w:rsidTr="00D15726">
        <w:trPr>
          <w:trHeight w:val="258"/>
        </w:trPr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6B1DDA" w:rsidRDefault="00C2007D" w:rsidP="00D15726">
            <w:pPr>
              <w:rPr>
                <w:rFonts w:ascii="Arial" w:hAnsi="Arial" w:cs="Arial"/>
                <w:b/>
              </w:rPr>
            </w:pPr>
            <w:r w:rsidRPr="006B1DDA">
              <w:rPr>
                <w:rFonts w:ascii="Arial" w:hAnsi="Arial" w:cs="Arial"/>
                <w:b/>
                <w:sz w:val="22"/>
                <w:szCs w:val="22"/>
              </w:rPr>
              <w:lastRenderedPageBreak/>
              <w:t>(E) BUSAANA SUB-COUNTY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19-20/00019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Management of revenue collection from Kibuzi, Kiwangula and Kireka – Nampanyi Market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19-20/00020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Mutukula – Masembe Market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KAYU/523/SRVCS/19-20/00021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Nabuganyi Landing site sand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Pr="007A7E7C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KAYU/523/SRVCS/19-20/00022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Bukolwa Landing site sand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75,000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7A7E7C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Pr="007A7E7C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19-20/00023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Bugobero market/check point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Pr="007A7E7C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19-20/00024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Busaana Loading and Offloading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2007D" w:rsidRPr="00791E68" w:rsidTr="00D15726">
        <w:trPr>
          <w:trHeight w:val="258"/>
        </w:trPr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  <w:b/>
              </w:rPr>
            </w:pPr>
          </w:p>
          <w:p w:rsidR="00C2007D" w:rsidRPr="00791E68" w:rsidRDefault="00C2007D" w:rsidP="00D15726">
            <w:pPr>
              <w:rPr>
                <w:rFonts w:ascii="Arial" w:hAnsi="Arial" w:cs="Arial"/>
                <w:b/>
              </w:rPr>
            </w:pPr>
            <w:r w:rsidRPr="00791E68">
              <w:rPr>
                <w:rFonts w:ascii="Arial" w:hAnsi="Arial" w:cs="Arial"/>
                <w:b/>
                <w:sz w:val="22"/>
                <w:szCs w:val="22"/>
              </w:rPr>
              <w:t xml:space="preserve">(F) KANGULUMIRA SUB-COUNTY 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19-20/00025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Kangulumira daily and Mubuulo Market in Kangulumira S/C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19-20/00026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Kangulumira Washing Bay in Kangulumira S/C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19-20/00027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Picks and Lorries in Kangulumira S/C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19-20/00028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Kangulumira Produce Market in Kangulumira S/C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19-20/00029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Kangulumira Lufula in Kangulumira S/C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19-20/00030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property tax in Kangulumira S/C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Commission based (the percentage should not exceed 25%)</w:t>
            </w:r>
          </w:p>
        </w:tc>
      </w:tr>
      <w:tr w:rsidR="00C2007D" w:rsidRPr="00FA4796" w:rsidTr="00D15726">
        <w:trPr>
          <w:trHeight w:val="258"/>
        </w:trPr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Pr="00FA4796" w:rsidRDefault="00C2007D" w:rsidP="00D15726">
            <w:pPr>
              <w:rPr>
                <w:rFonts w:ascii="Arial" w:hAnsi="Arial" w:cs="Arial"/>
                <w:b/>
              </w:rPr>
            </w:pPr>
            <w:r w:rsidRPr="00FA4796">
              <w:rPr>
                <w:rFonts w:ascii="Arial" w:hAnsi="Arial" w:cs="Arial"/>
                <w:b/>
                <w:sz w:val="22"/>
                <w:szCs w:val="22"/>
              </w:rPr>
              <w:t xml:space="preserve">(G) KITIMBWA SUB-COUNTY 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19-20/00031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Kitimbwa daily and Mubuulo Market in Kitimbwa S/C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19-20/00032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Kyerima daily and Mubuulo Market in Kitimbwa S/C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19-20/00033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Kitimbwa Lufula in Kitimbwa S/C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25E8D">
              <w:rPr>
                <w:rFonts w:ascii="Arial" w:hAnsi="Arial" w:cs="Arial"/>
                <w:b/>
                <w:sz w:val="22"/>
                <w:szCs w:val="22"/>
              </w:rPr>
              <w:t>H)  BBAALE SUB-COUNTY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KAYU/523/SRVCS/19-20/00064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charcoal /Forestry Products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700,000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19-20/00067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Bbaale daily and Mubuulo Market in Bbaale Sub-county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</w:t>
            </w:r>
          </w:p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19-20/00068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Gayaza – Kabuku and Bugembo Markets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30,000</w:t>
            </w:r>
          </w:p>
        </w:tc>
      </w:tr>
      <w:tr w:rsidR="00C2007D" w:rsidRPr="007A7E7C" w:rsidTr="00D15726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D" w:rsidRDefault="00C2007D" w:rsidP="00D15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7D" w:rsidRDefault="00C2007D" w:rsidP="00D15726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KAYU/523/SRVCS/19-20/00065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Management of revenue collection from Namataala daily and mubuulo market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07D" w:rsidRDefault="00C2007D" w:rsidP="00D1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20,000</w:t>
            </w:r>
          </w:p>
        </w:tc>
      </w:tr>
    </w:tbl>
    <w:p w:rsidR="00C2007D" w:rsidRDefault="00C2007D" w:rsidP="00C2007D">
      <w:pPr>
        <w:jc w:val="both"/>
        <w:rPr>
          <w:rFonts w:ascii="Arial" w:hAnsi="Arial" w:cs="Arial"/>
          <w:sz w:val="20"/>
          <w:szCs w:val="16"/>
        </w:rPr>
        <w:sectPr w:rsidR="00C2007D" w:rsidSect="00A414EE">
          <w:type w:val="continuous"/>
          <w:pgSz w:w="15840" w:h="12240" w:orient="landscape"/>
          <w:pgMar w:top="576" w:right="1166" w:bottom="576" w:left="245" w:header="720" w:footer="288" w:gutter="0"/>
          <w:cols w:num="2" w:space="783"/>
          <w:docGrid w:linePitch="360"/>
        </w:sectPr>
      </w:pPr>
    </w:p>
    <w:p w:rsidR="00C2007D" w:rsidRDefault="00C2007D" w:rsidP="00C2007D">
      <w:pPr>
        <w:tabs>
          <w:tab w:val="left" w:pos="7935"/>
        </w:tabs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lastRenderedPageBreak/>
        <w:tab/>
      </w:r>
    </w:p>
    <w:p w:rsidR="00C2007D" w:rsidRDefault="00C2007D" w:rsidP="00C2007D">
      <w:pPr>
        <w:tabs>
          <w:tab w:val="left" w:pos="7935"/>
        </w:tabs>
        <w:jc w:val="both"/>
        <w:rPr>
          <w:rFonts w:ascii="Arial" w:hAnsi="Arial" w:cs="Arial"/>
          <w:sz w:val="20"/>
          <w:szCs w:val="16"/>
        </w:rPr>
      </w:pPr>
    </w:p>
    <w:p w:rsidR="00C2007D" w:rsidRPr="00E25702" w:rsidRDefault="00C2007D" w:rsidP="00C2007D">
      <w:pPr>
        <w:tabs>
          <w:tab w:val="left" w:pos="7935"/>
        </w:tabs>
        <w:jc w:val="both"/>
        <w:rPr>
          <w:rFonts w:ascii="Arial" w:hAnsi="Arial" w:cs="Arial"/>
          <w:sz w:val="20"/>
          <w:szCs w:val="16"/>
        </w:rPr>
      </w:pPr>
    </w:p>
    <w:p w:rsidR="00C2007D" w:rsidRPr="00837A43" w:rsidRDefault="00C2007D" w:rsidP="00C2007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    </w:t>
      </w:r>
      <w:r w:rsidRPr="00837A43">
        <w:rPr>
          <w:rFonts w:ascii="Arial" w:hAnsi="Arial" w:cs="Arial"/>
        </w:rPr>
        <w:t xml:space="preserve">Kayunga District Local Government now invites sealed bids from eligible bidders for the above services. </w:t>
      </w:r>
    </w:p>
    <w:p w:rsidR="00C2007D" w:rsidRPr="00837A43" w:rsidRDefault="00C2007D" w:rsidP="00C2007D">
      <w:pPr>
        <w:ind w:left="360"/>
        <w:jc w:val="both"/>
        <w:rPr>
          <w:rFonts w:ascii="Arial" w:hAnsi="Arial" w:cs="Arial"/>
        </w:rPr>
      </w:pPr>
    </w:p>
    <w:p w:rsidR="00C2007D" w:rsidRPr="00837A43" w:rsidRDefault="00C2007D" w:rsidP="00C2007D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2.    Bidding will be conducted in accordance with Open national bidding Procedures contained in the Government of Uganda’s   </w:t>
      </w:r>
    </w:p>
    <w:p w:rsidR="00C2007D" w:rsidRPr="00837A43" w:rsidRDefault="00C2007D" w:rsidP="00C2007D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 Public Procurement and Disposal of Public Assets Act, 2003 and is open to all interested eligible bidders.</w:t>
      </w:r>
    </w:p>
    <w:p w:rsidR="00C2007D" w:rsidRPr="00837A43" w:rsidRDefault="00C2007D" w:rsidP="00C2007D">
      <w:pPr>
        <w:jc w:val="both"/>
        <w:rPr>
          <w:rFonts w:ascii="Arial" w:hAnsi="Arial" w:cs="Arial"/>
        </w:rPr>
      </w:pPr>
    </w:p>
    <w:p w:rsidR="00C2007D" w:rsidRPr="00837A43" w:rsidRDefault="00C2007D" w:rsidP="00C2007D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3.  Interested eligible bidders may obtain further information from Procurement and Disposal Unit and inspect the bidding documents  </w:t>
      </w:r>
    </w:p>
    <w:p w:rsidR="00C2007D" w:rsidRPr="00837A43" w:rsidRDefault="00C2007D" w:rsidP="00C2007D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at the address given below at 6 from 9.00am to 5.00 pm during working days.</w:t>
      </w:r>
    </w:p>
    <w:p w:rsidR="00C2007D" w:rsidRPr="00837A43" w:rsidRDefault="00C2007D" w:rsidP="00C2007D">
      <w:pPr>
        <w:ind w:left="360"/>
        <w:jc w:val="both"/>
        <w:rPr>
          <w:rFonts w:ascii="Arial" w:hAnsi="Arial" w:cs="Arial"/>
        </w:rPr>
      </w:pPr>
    </w:p>
    <w:p w:rsidR="00C2007D" w:rsidRPr="00837A43" w:rsidRDefault="00C2007D" w:rsidP="00C2007D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4    A Complete set of bidding documents </w:t>
      </w:r>
      <w:r w:rsidRPr="00837A43">
        <w:rPr>
          <w:rFonts w:ascii="Arial" w:hAnsi="Arial" w:cs="Arial"/>
          <w:b/>
        </w:rPr>
        <w:t>in English</w:t>
      </w:r>
      <w:r w:rsidRPr="00837A43">
        <w:rPr>
          <w:rFonts w:ascii="Arial" w:hAnsi="Arial" w:cs="Arial"/>
        </w:rPr>
        <w:t xml:space="preserve"> may be purchased by the interested bidders from PDU</w:t>
      </w:r>
      <w:r w:rsidRPr="00837A43">
        <w:rPr>
          <w:rFonts w:ascii="Arial" w:hAnsi="Arial" w:cs="Arial"/>
          <w:b/>
        </w:rPr>
        <w:t>.</w:t>
      </w:r>
      <w:r w:rsidRPr="00837A43">
        <w:rPr>
          <w:rFonts w:ascii="Arial" w:hAnsi="Arial" w:cs="Arial"/>
        </w:rPr>
        <w:t xml:space="preserve"> The method of payment</w:t>
      </w:r>
    </w:p>
    <w:p w:rsidR="00C2007D" w:rsidRPr="00837A43" w:rsidRDefault="00C2007D" w:rsidP="00C2007D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Will be Cash Deposit to our General Fund Collection Account for Kayunga District Local Government; </w:t>
      </w:r>
      <w:r w:rsidRPr="00837A43">
        <w:rPr>
          <w:rFonts w:ascii="Arial" w:hAnsi="Arial" w:cs="Arial"/>
          <w:b/>
        </w:rPr>
        <w:t xml:space="preserve">Account Number: </w:t>
      </w:r>
    </w:p>
    <w:p w:rsidR="00C2007D" w:rsidRPr="00837A43" w:rsidRDefault="00C2007D" w:rsidP="00C2007D">
      <w:pPr>
        <w:ind w:left="360"/>
        <w:jc w:val="both"/>
        <w:rPr>
          <w:rFonts w:ascii="Arial" w:hAnsi="Arial" w:cs="Arial"/>
        </w:rPr>
      </w:pPr>
      <w:r w:rsidRPr="00837A43">
        <w:rPr>
          <w:rFonts w:ascii="Arial" w:hAnsi="Arial" w:cs="Arial"/>
          <w:b/>
        </w:rPr>
        <w:t xml:space="preserve">      </w:t>
      </w:r>
      <w:r w:rsidRPr="00837A43">
        <w:rPr>
          <w:rFonts w:ascii="Arial" w:hAnsi="Arial" w:cs="Arial"/>
          <w:b/>
          <w:color w:val="000000"/>
        </w:rPr>
        <w:t xml:space="preserve"> 4110500001</w:t>
      </w:r>
      <w:r w:rsidRPr="00837A43">
        <w:rPr>
          <w:rFonts w:ascii="Arial" w:hAnsi="Arial" w:cs="Arial"/>
          <w:color w:val="000000"/>
        </w:rPr>
        <w:t xml:space="preserve"> with Centenary Bank Kayunga Branch &amp; receipt obtained</w:t>
      </w:r>
      <w:r w:rsidRPr="00837A43">
        <w:rPr>
          <w:rFonts w:ascii="Arial" w:hAnsi="Arial" w:cs="Arial"/>
          <w:smallCaps/>
          <w:color w:val="000000"/>
        </w:rPr>
        <w:t xml:space="preserve"> </w:t>
      </w:r>
      <w:r w:rsidRPr="00837A43">
        <w:rPr>
          <w:rFonts w:ascii="Arial" w:hAnsi="Arial" w:cs="Arial"/>
          <w:color w:val="000000"/>
        </w:rPr>
        <w:t xml:space="preserve">from the District Cashier </w:t>
      </w:r>
      <w:r w:rsidRPr="00837A43">
        <w:rPr>
          <w:rFonts w:ascii="Arial" w:hAnsi="Arial" w:cs="Arial"/>
        </w:rPr>
        <w:t>as follows:</w:t>
      </w:r>
    </w:p>
    <w:p w:rsidR="00C2007D" w:rsidRPr="00837A43" w:rsidRDefault="00C2007D" w:rsidP="00C200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837A43">
        <w:rPr>
          <w:rFonts w:ascii="Arial" w:hAnsi="Arial" w:cs="Arial"/>
          <w:b/>
          <w:i/>
          <w:color w:val="000000"/>
        </w:rPr>
        <w:t>Non refundable fee of Ugx 60,000/= for all Items</w:t>
      </w:r>
      <w:r w:rsidRPr="00837A43">
        <w:rPr>
          <w:rFonts w:ascii="Arial" w:hAnsi="Arial" w:cs="Arial"/>
          <w:color w:val="000000"/>
        </w:rPr>
        <w:t xml:space="preserve">                             </w:t>
      </w:r>
    </w:p>
    <w:p w:rsidR="00C2007D" w:rsidRPr="00837A43" w:rsidRDefault="00C2007D" w:rsidP="00C2007D">
      <w:pPr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 5.   Kayunga District Local Government is not bound to accept the lowest or highest bid.</w:t>
      </w: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</w:rPr>
      </w:pP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</w:t>
      </w: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6.   Bids should be addressed to; </w:t>
      </w:r>
      <w:r w:rsidRPr="00837A43">
        <w:rPr>
          <w:rFonts w:ascii="Arial" w:hAnsi="Arial" w:cs="Arial"/>
          <w:b/>
        </w:rPr>
        <w:t>Head Procurement and Disposal Unit Kayunga, District</w:t>
      </w:r>
      <w:r w:rsidRPr="00837A43">
        <w:rPr>
          <w:rFonts w:ascii="Arial" w:hAnsi="Arial" w:cs="Arial"/>
        </w:rPr>
        <w:t xml:space="preserve">; </w:t>
      </w:r>
      <w:r w:rsidRPr="00837A43">
        <w:rPr>
          <w:rFonts w:ascii="Arial" w:hAnsi="Arial" w:cs="Arial"/>
          <w:b/>
        </w:rPr>
        <w:t>P.O Box 18000 Kayunga</w:t>
      </w:r>
      <w:r w:rsidRPr="00837A43">
        <w:rPr>
          <w:rFonts w:ascii="Arial" w:hAnsi="Arial" w:cs="Arial"/>
        </w:rPr>
        <w:t xml:space="preserve"> not later </w:t>
      </w: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      than </w:t>
      </w:r>
      <w:r>
        <w:rPr>
          <w:rFonts w:ascii="Arial" w:hAnsi="Arial" w:cs="Arial"/>
          <w:b/>
        </w:rPr>
        <w:t>17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July</w:t>
      </w:r>
      <w:r w:rsidRPr="00837A43">
        <w:rPr>
          <w:rFonts w:ascii="Arial" w:hAnsi="Arial" w:cs="Arial"/>
          <w:b/>
        </w:rPr>
        <w:t>, 2019</w:t>
      </w:r>
      <w:r w:rsidRPr="00837A43">
        <w:rPr>
          <w:rFonts w:ascii="Arial" w:hAnsi="Arial" w:cs="Arial"/>
        </w:rPr>
        <w:t xml:space="preserve"> </w:t>
      </w:r>
      <w:r w:rsidRPr="00837A43">
        <w:rPr>
          <w:rFonts w:ascii="Arial" w:hAnsi="Arial" w:cs="Arial"/>
          <w:b/>
        </w:rPr>
        <w:t>at 11.30am.</w:t>
      </w: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  <w:b/>
        </w:rPr>
      </w:pPr>
      <w:r w:rsidRPr="00837A43">
        <w:rPr>
          <w:rFonts w:ascii="Arial" w:hAnsi="Arial" w:cs="Arial"/>
        </w:rPr>
        <w:t xml:space="preserve">       </w:t>
      </w: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</w:t>
      </w:r>
      <w:r w:rsidRPr="00837A43">
        <w:rPr>
          <w:rFonts w:ascii="Arial" w:hAnsi="Arial" w:cs="Arial"/>
          <w:b/>
        </w:rPr>
        <w:t xml:space="preserve">  </w:t>
      </w:r>
      <w:r w:rsidRPr="00837A43">
        <w:rPr>
          <w:rFonts w:ascii="Arial" w:hAnsi="Arial" w:cs="Arial"/>
        </w:rPr>
        <w:t xml:space="preserve">7.    Late submission of bids shall not be entertained. Opening of Bids shall be done in </w:t>
      </w:r>
      <w:r w:rsidRPr="00837A43">
        <w:rPr>
          <w:rFonts w:ascii="Arial" w:hAnsi="Arial" w:cs="Arial"/>
          <w:b/>
        </w:rPr>
        <w:t>Health Board Room at 12:00pm</w:t>
      </w:r>
      <w:r w:rsidRPr="00837A43">
        <w:rPr>
          <w:rFonts w:ascii="Arial" w:hAnsi="Arial" w:cs="Arial"/>
        </w:rPr>
        <w:t xml:space="preserve"> on the </w:t>
      </w: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        same day in presence of bidders or members of the Public who may wish to attend</w:t>
      </w:r>
      <w:r w:rsidRPr="00837A43">
        <w:rPr>
          <w:rFonts w:ascii="Arial" w:hAnsi="Arial" w:cs="Arial"/>
          <w:color w:val="000000"/>
        </w:rPr>
        <w:t xml:space="preserve"> </w:t>
      </w:r>
      <w:r w:rsidRPr="00837A43">
        <w:rPr>
          <w:rFonts w:ascii="Arial" w:hAnsi="Arial" w:cs="Arial"/>
        </w:rPr>
        <w:t xml:space="preserve"> </w:t>
      </w: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</w:rPr>
      </w:pPr>
      <w:r w:rsidRPr="00837A43">
        <w:rPr>
          <w:rFonts w:ascii="Arial" w:hAnsi="Arial" w:cs="Arial"/>
        </w:rPr>
        <w:t xml:space="preserve">       </w:t>
      </w: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  <w:r w:rsidRPr="00837A43">
        <w:rPr>
          <w:rFonts w:ascii="Arial" w:hAnsi="Arial" w:cs="Arial"/>
          <w:color w:val="000000"/>
        </w:rPr>
        <w:t xml:space="preserve">       </w:t>
      </w: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2007D" w:rsidRPr="00837A43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2007D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2007D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2007D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2007D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2007D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2007D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2007D" w:rsidRPr="003E504E" w:rsidRDefault="00C2007D" w:rsidP="00C200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  <w:r w:rsidRPr="003E504E">
        <w:rPr>
          <w:rFonts w:ascii="Arial" w:hAnsi="Arial" w:cs="Arial"/>
          <w:color w:val="000000"/>
        </w:rPr>
        <w:t>The planned procurement schedule is as follows</w:t>
      </w:r>
      <w:r>
        <w:rPr>
          <w:rFonts w:ascii="Arial" w:hAnsi="Arial" w:cs="Arial"/>
          <w:color w:val="000000"/>
        </w:rPr>
        <w:t>:-</w:t>
      </w:r>
    </w:p>
    <w:p w:rsidR="00C2007D" w:rsidRPr="003E504E" w:rsidRDefault="00C2007D" w:rsidP="00C200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pPr w:leftFromText="180" w:rightFromText="180" w:vertAnchor="text" w:horzAnchor="page" w:tblpX="793" w:tblpY="50"/>
        <w:tblW w:w="7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8"/>
        <w:gridCol w:w="3240"/>
      </w:tblGrid>
      <w:tr w:rsidR="00C2007D" w:rsidRPr="003E504E" w:rsidTr="00D15726">
        <w:tc>
          <w:tcPr>
            <w:tcW w:w="4518" w:type="dxa"/>
          </w:tcPr>
          <w:p w:rsidR="00C2007D" w:rsidRPr="00075605" w:rsidRDefault="00C2007D" w:rsidP="00D157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075605">
              <w:rPr>
                <w:rFonts w:ascii="Arial" w:hAnsi="Arial" w:cs="Arial"/>
                <w:b/>
                <w:color w:val="000000"/>
              </w:rPr>
              <w:t>Activity</w:t>
            </w:r>
          </w:p>
        </w:tc>
        <w:tc>
          <w:tcPr>
            <w:tcW w:w="3240" w:type="dxa"/>
          </w:tcPr>
          <w:p w:rsidR="00C2007D" w:rsidRPr="00075605" w:rsidRDefault="00C2007D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075605">
              <w:rPr>
                <w:rFonts w:ascii="Arial" w:hAnsi="Arial" w:cs="Arial"/>
                <w:b/>
                <w:color w:val="000000"/>
              </w:rPr>
              <w:t>Date</w:t>
            </w:r>
          </w:p>
        </w:tc>
      </w:tr>
      <w:tr w:rsidR="00C2007D" w:rsidRPr="003E504E" w:rsidTr="00D15726">
        <w:tc>
          <w:tcPr>
            <w:tcW w:w="4518" w:type="dxa"/>
          </w:tcPr>
          <w:p w:rsidR="00C2007D" w:rsidRPr="00075605" w:rsidRDefault="00C2007D" w:rsidP="00D157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605">
              <w:rPr>
                <w:rFonts w:ascii="Arial" w:hAnsi="Arial" w:cs="Arial"/>
                <w:color w:val="000000"/>
              </w:rPr>
              <w:t xml:space="preserve">Publish bid notice </w:t>
            </w:r>
          </w:p>
        </w:tc>
        <w:tc>
          <w:tcPr>
            <w:tcW w:w="3240" w:type="dxa"/>
          </w:tcPr>
          <w:p w:rsidR="00C2007D" w:rsidRPr="004C3734" w:rsidRDefault="00C2007D" w:rsidP="00D157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 xml:space="preserve"> June, 2019</w:t>
            </w:r>
          </w:p>
        </w:tc>
      </w:tr>
      <w:tr w:rsidR="00C2007D" w:rsidRPr="003E504E" w:rsidTr="00D15726">
        <w:tc>
          <w:tcPr>
            <w:tcW w:w="4518" w:type="dxa"/>
          </w:tcPr>
          <w:p w:rsidR="00C2007D" w:rsidRPr="00075605" w:rsidRDefault="00C2007D" w:rsidP="00D157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605">
              <w:rPr>
                <w:rFonts w:ascii="Arial" w:hAnsi="Arial" w:cs="Arial"/>
                <w:color w:val="000000"/>
              </w:rPr>
              <w:t>Bid Closure and Opening</w:t>
            </w:r>
          </w:p>
        </w:tc>
        <w:tc>
          <w:tcPr>
            <w:tcW w:w="3240" w:type="dxa"/>
          </w:tcPr>
          <w:p w:rsidR="00C2007D" w:rsidRPr="004C3734" w:rsidRDefault="00C2007D" w:rsidP="00D1572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 xml:space="preserve"> July, 2019</w:t>
            </w:r>
          </w:p>
        </w:tc>
      </w:tr>
      <w:tr w:rsidR="00C2007D" w:rsidRPr="003E504E" w:rsidTr="00D15726">
        <w:trPr>
          <w:trHeight w:val="377"/>
        </w:trPr>
        <w:tc>
          <w:tcPr>
            <w:tcW w:w="4518" w:type="dxa"/>
          </w:tcPr>
          <w:p w:rsidR="00C2007D" w:rsidRPr="00075605" w:rsidRDefault="00C2007D" w:rsidP="00D157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605">
              <w:rPr>
                <w:rFonts w:ascii="Arial" w:hAnsi="Arial" w:cs="Arial"/>
                <w:color w:val="000000"/>
              </w:rPr>
              <w:t>Evaluation process</w:t>
            </w:r>
          </w:p>
        </w:tc>
        <w:tc>
          <w:tcPr>
            <w:tcW w:w="3240" w:type="dxa"/>
          </w:tcPr>
          <w:p w:rsidR="00C2007D" w:rsidRPr="004C3734" w:rsidRDefault="00C2007D" w:rsidP="00D157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 xml:space="preserve"> July – 26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 xml:space="preserve"> July, 2019</w:t>
            </w:r>
          </w:p>
        </w:tc>
      </w:tr>
      <w:tr w:rsidR="00C2007D" w:rsidRPr="003E504E" w:rsidTr="00D15726">
        <w:tc>
          <w:tcPr>
            <w:tcW w:w="4518" w:type="dxa"/>
          </w:tcPr>
          <w:p w:rsidR="00C2007D" w:rsidRPr="00075605" w:rsidRDefault="00C2007D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75605">
              <w:rPr>
                <w:rFonts w:ascii="Arial" w:hAnsi="Arial" w:cs="Arial"/>
                <w:color w:val="000000"/>
              </w:rPr>
              <w:t xml:space="preserve">Display and communication of the BEB </w:t>
            </w:r>
          </w:p>
        </w:tc>
        <w:tc>
          <w:tcPr>
            <w:tcW w:w="3240" w:type="dxa"/>
          </w:tcPr>
          <w:p w:rsidR="00C2007D" w:rsidRPr="004C3734" w:rsidRDefault="00C2007D" w:rsidP="00D157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 xml:space="preserve"> July – 12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 xml:space="preserve"> August, 2019</w:t>
            </w:r>
          </w:p>
        </w:tc>
      </w:tr>
      <w:tr w:rsidR="00C2007D" w:rsidRPr="003E504E" w:rsidTr="00D15726">
        <w:tc>
          <w:tcPr>
            <w:tcW w:w="4518" w:type="dxa"/>
          </w:tcPr>
          <w:p w:rsidR="00C2007D" w:rsidRPr="00075605" w:rsidRDefault="00C2007D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75605">
              <w:rPr>
                <w:rFonts w:ascii="Arial" w:hAnsi="Arial" w:cs="Arial"/>
                <w:color w:val="000000"/>
              </w:rPr>
              <w:t xml:space="preserve">Contract award and Signing of agreements </w:t>
            </w:r>
          </w:p>
        </w:tc>
        <w:tc>
          <w:tcPr>
            <w:tcW w:w="3240" w:type="dxa"/>
          </w:tcPr>
          <w:p w:rsidR="00C2007D" w:rsidRPr="004C3734" w:rsidRDefault="00C2007D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4C3734">
              <w:rPr>
                <w:rFonts w:ascii="Arial" w:hAnsi="Arial" w:cs="Arial"/>
                <w:color w:val="000000"/>
                <w:sz w:val="20"/>
                <w:szCs w:val="20"/>
              </w:rPr>
              <w:t xml:space="preserve"> August, 2019</w:t>
            </w:r>
          </w:p>
        </w:tc>
      </w:tr>
    </w:tbl>
    <w:p w:rsidR="00C2007D" w:rsidRPr="003E504E" w:rsidRDefault="00C2007D" w:rsidP="00C2007D">
      <w:pPr>
        <w:spacing w:line="276" w:lineRule="auto"/>
        <w:jc w:val="both"/>
        <w:rPr>
          <w:rFonts w:ascii="Arial" w:hAnsi="Arial" w:cs="Arial"/>
          <w:color w:val="000000"/>
        </w:rPr>
      </w:pPr>
      <w:r w:rsidRPr="003E504E">
        <w:rPr>
          <w:rFonts w:ascii="Arial" w:hAnsi="Arial" w:cs="Arial"/>
        </w:rPr>
        <w:t xml:space="preserve">       </w:t>
      </w:r>
    </w:p>
    <w:p w:rsidR="00C2007D" w:rsidRPr="003E504E" w:rsidRDefault="00C2007D" w:rsidP="00C2007D">
      <w:pPr>
        <w:jc w:val="both"/>
        <w:rPr>
          <w:rFonts w:ascii="Arial" w:hAnsi="Arial" w:cs="Arial"/>
          <w:b/>
        </w:rPr>
      </w:pPr>
    </w:p>
    <w:p w:rsidR="00C2007D" w:rsidRPr="003E504E" w:rsidRDefault="00C2007D" w:rsidP="00C2007D">
      <w:pPr>
        <w:ind w:left="360"/>
        <w:jc w:val="both"/>
        <w:rPr>
          <w:rFonts w:ascii="Arial" w:hAnsi="Arial" w:cs="Arial"/>
          <w:b/>
        </w:rPr>
      </w:pPr>
    </w:p>
    <w:p w:rsidR="00C2007D" w:rsidRPr="003E504E" w:rsidRDefault="00C2007D" w:rsidP="00C2007D">
      <w:pPr>
        <w:ind w:left="360"/>
        <w:jc w:val="both"/>
        <w:rPr>
          <w:rFonts w:ascii="Arial" w:hAnsi="Arial" w:cs="Arial"/>
          <w:b/>
        </w:rPr>
      </w:pPr>
    </w:p>
    <w:p w:rsidR="00C2007D" w:rsidRPr="003E504E" w:rsidRDefault="00C2007D" w:rsidP="00C2007D">
      <w:pPr>
        <w:jc w:val="both"/>
        <w:rPr>
          <w:rFonts w:ascii="Arial" w:hAnsi="Arial" w:cs="Arial"/>
          <w:b/>
        </w:rPr>
      </w:pPr>
      <w:r w:rsidRPr="003E504E">
        <w:rPr>
          <w:rFonts w:ascii="Arial" w:hAnsi="Arial" w:cs="Arial"/>
          <w:b/>
        </w:rPr>
        <w:t xml:space="preserve">  </w:t>
      </w:r>
    </w:p>
    <w:p w:rsidR="00C2007D" w:rsidRDefault="00C2007D" w:rsidP="00C2007D">
      <w:pPr>
        <w:jc w:val="both"/>
        <w:rPr>
          <w:rFonts w:ascii="Arial" w:hAnsi="Arial" w:cs="Arial"/>
          <w:b/>
        </w:rPr>
      </w:pPr>
    </w:p>
    <w:p w:rsidR="00C2007D" w:rsidRDefault="00C2007D" w:rsidP="00C2007D">
      <w:pPr>
        <w:jc w:val="both"/>
        <w:rPr>
          <w:rFonts w:ascii="Arial" w:hAnsi="Arial" w:cs="Arial"/>
          <w:b/>
        </w:rPr>
      </w:pPr>
    </w:p>
    <w:p w:rsidR="00C2007D" w:rsidRDefault="00C2007D" w:rsidP="00C2007D">
      <w:pPr>
        <w:jc w:val="both"/>
        <w:rPr>
          <w:rFonts w:ascii="Arial" w:hAnsi="Arial" w:cs="Arial"/>
          <w:b/>
        </w:rPr>
      </w:pPr>
    </w:p>
    <w:p w:rsidR="00C2007D" w:rsidRDefault="00C2007D" w:rsidP="00C2007D">
      <w:pPr>
        <w:jc w:val="both"/>
        <w:rPr>
          <w:rFonts w:ascii="Arial" w:hAnsi="Arial" w:cs="Arial"/>
          <w:b/>
        </w:rPr>
      </w:pPr>
    </w:p>
    <w:p w:rsidR="00C2007D" w:rsidRDefault="00C2007D" w:rsidP="00C2007D">
      <w:pPr>
        <w:jc w:val="both"/>
        <w:rPr>
          <w:rFonts w:ascii="Arial" w:hAnsi="Arial" w:cs="Arial"/>
          <w:b/>
        </w:rPr>
      </w:pPr>
    </w:p>
    <w:p w:rsidR="00C2007D" w:rsidRDefault="00C2007D" w:rsidP="00C2007D">
      <w:pPr>
        <w:ind w:firstLine="720"/>
        <w:jc w:val="both"/>
        <w:rPr>
          <w:rFonts w:ascii="Arial" w:hAnsi="Arial" w:cs="Arial"/>
        </w:rPr>
      </w:pPr>
    </w:p>
    <w:p w:rsidR="00C2007D" w:rsidRDefault="00C2007D" w:rsidP="00C2007D">
      <w:pPr>
        <w:ind w:firstLine="720"/>
        <w:jc w:val="both"/>
        <w:rPr>
          <w:rFonts w:ascii="Arial" w:hAnsi="Arial" w:cs="Arial"/>
        </w:rPr>
      </w:pPr>
    </w:p>
    <w:p w:rsidR="00C2007D" w:rsidRDefault="00C2007D" w:rsidP="00C2007D">
      <w:pPr>
        <w:ind w:firstLine="720"/>
        <w:jc w:val="both"/>
        <w:rPr>
          <w:rFonts w:ascii="Arial" w:hAnsi="Arial" w:cs="Arial"/>
        </w:rPr>
      </w:pPr>
    </w:p>
    <w:p w:rsidR="00C2007D" w:rsidRDefault="00C2007D" w:rsidP="00C2007D">
      <w:pPr>
        <w:ind w:firstLine="720"/>
        <w:jc w:val="both"/>
        <w:rPr>
          <w:rFonts w:ascii="Arial" w:hAnsi="Arial" w:cs="Arial"/>
        </w:rPr>
      </w:pPr>
    </w:p>
    <w:p w:rsidR="00C2007D" w:rsidRDefault="00C2007D" w:rsidP="00C2007D">
      <w:pPr>
        <w:ind w:firstLine="720"/>
        <w:jc w:val="both"/>
        <w:rPr>
          <w:rFonts w:ascii="Arial" w:hAnsi="Arial" w:cs="Arial"/>
        </w:rPr>
      </w:pPr>
    </w:p>
    <w:p w:rsidR="00C2007D" w:rsidRDefault="00C2007D" w:rsidP="00C2007D">
      <w:pPr>
        <w:ind w:firstLine="720"/>
        <w:jc w:val="both"/>
        <w:rPr>
          <w:rFonts w:ascii="Arial" w:hAnsi="Arial" w:cs="Arial"/>
        </w:rPr>
      </w:pPr>
    </w:p>
    <w:p w:rsidR="00C2007D" w:rsidRDefault="00C2007D" w:rsidP="00C2007D">
      <w:pPr>
        <w:ind w:firstLine="720"/>
        <w:jc w:val="both"/>
        <w:rPr>
          <w:rFonts w:ascii="Arial" w:hAnsi="Arial" w:cs="Arial"/>
        </w:rPr>
      </w:pPr>
    </w:p>
    <w:p w:rsidR="00C2007D" w:rsidRDefault="00C2007D" w:rsidP="00C2007D">
      <w:pPr>
        <w:ind w:firstLine="720"/>
        <w:jc w:val="both"/>
        <w:rPr>
          <w:rFonts w:ascii="Arial" w:hAnsi="Arial" w:cs="Arial"/>
        </w:rPr>
      </w:pPr>
    </w:p>
    <w:p w:rsidR="00C2007D" w:rsidRDefault="00C2007D" w:rsidP="00C2007D">
      <w:pPr>
        <w:ind w:firstLine="720"/>
        <w:jc w:val="both"/>
        <w:rPr>
          <w:rFonts w:ascii="Arial" w:hAnsi="Arial" w:cs="Arial"/>
        </w:rPr>
      </w:pPr>
    </w:p>
    <w:p w:rsidR="00C2007D" w:rsidRPr="00075605" w:rsidRDefault="00C2007D" w:rsidP="00C200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Ashaba Allan Ganafa </w:t>
      </w:r>
    </w:p>
    <w:p w:rsidR="00C2007D" w:rsidRDefault="00C2007D" w:rsidP="00C2007D">
      <w:pPr>
        <w:ind w:firstLine="720"/>
        <w:jc w:val="both"/>
      </w:pPr>
      <w:r w:rsidRPr="003E504E">
        <w:rPr>
          <w:rFonts w:ascii="Arial" w:hAnsi="Arial" w:cs="Arial"/>
          <w:b/>
        </w:rPr>
        <w:t xml:space="preserve">Chief Administrative Officer   </w:t>
      </w:r>
    </w:p>
    <w:p w:rsidR="00C2007D" w:rsidRDefault="00C2007D" w:rsidP="00C2007D"/>
    <w:p w:rsidR="00C2007D" w:rsidRDefault="00C2007D" w:rsidP="00C2007D"/>
    <w:p w:rsidR="00666751" w:rsidRDefault="00666751"/>
    <w:sectPr w:rsidR="00666751" w:rsidSect="001C4584">
      <w:type w:val="continuous"/>
      <w:pgSz w:w="15840" w:h="12240" w:orient="landscape"/>
      <w:pgMar w:top="288" w:right="1170" w:bottom="288" w:left="144" w:header="720" w:footer="720" w:gutter="0"/>
      <w:cols w:space="7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32" w:rsidRPr="00095632" w:rsidRDefault="00C2007D" w:rsidP="0009563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5336"/>
      </w:tabs>
      <w:rPr>
        <w:rFonts w:ascii="Cambria" w:hAnsi="Cambria"/>
        <w:sz w:val="28"/>
      </w:rPr>
    </w:pPr>
    <w:r>
      <w:rPr>
        <w:rFonts w:ascii="Cambria" w:hAnsi="Cambria"/>
      </w:rPr>
      <w:t xml:space="preserve">                                                    </w:t>
    </w:r>
    <w:r>
      <w:rPr>
        <w:rFonts w:ascii="Cambria" w:hAnsi="Cambria"/>
        <w:sz w:val="28"/>
      </w:rPr>
      <w:t xml:space="preserve">                                 A</w:t>
    </w:r>
    <w:r w:rsidRPr="00095632">
      <w:rPr>
        <w:rFonts w:ascii="Cambria" w:hAnsi="Cambria"/>
        <w:sz w:val="28"/>
      </w:rPr>
      <w:t>dvert for revenue</w:t>
    </w:r>
    <w:r>
      <w:rPr>
        <w:rFonts w:ascii="Cambria" w:hAnsi="Cambria"/>
        <w:sz w:val="28"/>
      </w:rPr>
      <w:t xml:space="preserve"> sources for financial year 2019-20</w:t>
    </w:r>
    <w:r w:rsidRPr="00095632">
      <w:rPr>
        <w:rFonts w:ascii="Cambria" w:hAnsi="Cambria"/>
        <w:sz w:val="28"/>
      </w:rPr>
      <w:tab/>
      <w:t xml:space="preserve">Page </w:t>
    </w:r>
    <w:r w:rsidRPr="00095632">
      <w:rPr>
        <w:sz w:val="28"/>
      </w:rPr>
      <w:fldChar w:fldCharType="begin"/>
    </w:r>
    <w:r w:rsidRPr="00095632">
      <w:rPr>
        <w:sz w:val="28"/>
      </w:rPr>
      <w:instrText xml:space="preserve"> PAGE   \* MERGEFORMAT </w:instrText>
    </w:r>
    <w:r w:rsidRPr="00095632">
      <w:rPr>
        <w:sz w:val="28"/>
      </w:rPr>
      <w:fldChar w:fldCharType="separate"/>
    </w:r>
    <w:r w:rsidRPr="00C2007D">
      <w:rPr>
        <w:rFonts w:ascii="Cambria" w:hAnsi="Cambria"/>
        <w:noProof/>
        <w:sz w:val="28"/>
      </w:rPr>
      <w:t>1</w:t>
    </w:r>
    <w:r w:rsidRPr="00095632">
      <w:rPr>
        <w:sz w:val="28"/>
      </w:rPr>
      <w:fldChar w:fldCharType="end"/>
    </w:r>
    <w:r w:rsidRPr="00095632">
      <w:rPr>
        <w:sz w:val="28"/>
      </w:rPr>
      <w:t xml:space="preserve"> of </w:t>
    </w:r>
    <w:r>
      <w:rPr>
        <w:sz w:val="28"/>
      </w:rPr>
      <w:t>3</w:t>
    </w:r>
  </w:p>
  <w:p w:rsidR="00061A42" w:rsidRPr="00095632" w:rsidRDefault="00C2007D">
    <w:pPr>
      <w:pStyle w:val="Footer"/>
      <w:rPr>
        <w:sz w:val="2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6501F"/>
    <w:multiLevelType w:val="hybridMultilevel"/>
    <w:tmpl w:val="D67CF4B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2007D"/>
    <w:rsid w:val="000E17E3"/>
    <w:rsid w:val="003F2E66"/>
    <w:rsid w:val="005D543F"/>
    <w:rsid w:val="00666751"/>
    <w:rsid w:val="00C2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0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0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PHANTOMLST</dc:creator>
  <cp:lastModifiedBy>PHANTOMLST</cp:lastModifiedBy>
  <cp:revision>1</cp:revision>
  <dcterms:created xsi:type="dcterms:W3CDTF">2019-06-28T14:21:00Z</dcterms:created>
  <dcterms:modified xsi:type="dcterms:W3CDTF">2019-06-28T14:21:00Z</dcterms:modified>
</cp:coreProperties>
</file>